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D" w:rsidRDefault="000924DD">
      <w:r>
        <w:t>от 12.04.2018</w:t>
      </w:r>
    </w:p>
    <w:p w:rsidR="000924DD" w:rsidRDefault="000924DD"/>
    <w:p w:rsidR="000924DD" w:rsidRDefault="000924D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924DD" w:rsidRDefault="000924DD">
      <w:r>
        <w:t>Общество с ограниченной ответственностью «ГРИНВИЧ» ИНН 6312181360</w:t>
      </w:r>
    </w:p>
    <w:p w:rsidR="000924DD" w:rsidRDefault="000924DD">
      <w:r>
        <w:t>Общество с ограниченной ответственностью «Далепс» ИНН 6726008353</w:t>
      </w:r>
    </w:p>
    <w:p w:rsidR="000924DD" w:rsidRDefault="000924DD">
      <w:r>
        <w:t>Общество с ограниченной ответственностью «Ишимстройпроект» ИНН 7205023121</w:t>
      </w:r>
    </w:p>
    <w:p w:rsidR="000924DD" w:rsidRDefault="000924DD">
      <w:r>
        <w:t>Общество с ограниченной ответственностью «Европейский Центр Судебных Экспертов» ИНН 7814419682</w:t>
      </w:r>
    </w:p>
    <w:p w:rsidR="000924DD" w:rsidRDefault="000924DD">
      <w:r>
        <w:t>Общество с ограниченной ответственностью «Прайминжиниринг» ИНН 7814655658</w:t>
      </w:r>
    </w:p>
    <w:p w:rsidR="000924DD" w:rsidRDefault="000924D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24DD"/>
    <w:rsid w:val="00045D12"/>
    <w:rsid w:val="000924D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